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61FC" w14:textId="77777777" w:rsidR="003C7DF7" w:rsidRPr="00367F67" w:rsidRDefault="003C7DF7" w:rsidP="003C7DF7">
      <w:pPr>
        <w:pStyle w:val="Heading1"/>
        <w:rPr>
          <w:rFonts w:ascii="Open Sans" w:hAnsi="Open Sans" w:cs="Open Sans"/>
        </w:rPr>
      </w:pPr>
      <w:r w:rsidRPr="00367F67">
        <w:rPr>
          <w:rFonts w:ascii="Open Sans" w:hAnsi="Open Sans" w:cs="Open Sans"/>
        </w:rPr>
        <w:t>Campus Advisory Council</w:t>
      </w:r>
    </w:p>
    <w:p w14:paraId="518BBDC3" w14:textId="77777777" w:rsidR="003C7DF7" w:rsidRPr="00367F67" w:rsidRDefault="003C7DF7" w:rsidP="003C7DF7">
      <w:pPr>
        <w:pStyle w:val="Heading2"/>
        <w:rPr>
          <w:rFonts w:ascii="Open Sans" w:hAnsi="Open Sans" w:cs="Open Sans"/>
          <w:sz w:val="24"/>
          <w:szCs w:val="24"/>
        </w:rPr>
      </w:pPr>
      <w:r w:rsidRPr="00367F67">
        <w:rPr>
          <w:rFonts w:ascii="Open Sans" w:hAnsi="Open Sans" w:cs="Open Sans"/>
          <w:sz w:val="24"/>
          <w:szCs w:val="24"/>
        </w:rPr>
        <w:t>A</w:t>
      </w:r>
      <w:r w:rsidR="00480A69" w:rsidRPr="00367F67">
        <w:rPr>
          <w:rFonts w:ascii="Open Sans" w:hAnsi="Open Sans" w:cs="Open Sans"/>
          <w:sz w:val="24"/>
          <w:szCs w:val="24"/>
        </w:rPr>
        <w:t>ugust</w:t>
      </w:r>
      <w:r w:rsidRPr="00367F67">
        <w:rPr>
          <w:rFonts w:ascii="Open Sans" w:hAnsi="Open Sans" w:cs="Open Sans"/>
          <w:sz w:val="24"/>
          <w:szCs w:val="24"/>
        </w:rPr>
        <w:t xml:space="preserve"> Agenda</w:t>
      </w:r>
    </w:p>
    <w:p w14:paraId="78FBCB09" w14:textId="7108E7CC" w:rsidR="003C7DF7" w:rsidRPr="00367F67" w:rsidRDefault="003C7DF7" w:rsidP="003C7DF7">
      <w:pPr>
        <w:pStyle w:val="Heading3"/>
        <w:rPr>
          <w:rFonts w:ascii="Open Sans" w:hAnsi="Open Sans" w:cs="Open Sans"/>
        </w:rPr>
      </w:pPr>
      <w:r w:rsidRPr="00367F67">
        <w:rPr>
          <w:rFonts w:ascii="Open Sans" w:hAnsi="Open Sans" w:cs="Open Sans"/>
        </w:rPr>
        <w:t xml:space="preserve">School Name: </w:t>
      </w:r>
      <w:r w:rsidR="00992F4A">
        <w:rPr>
          <w:rFonts w:ascii="Open Sans" w:hAnsi="Open Sans" w:cs="Open Sans"/>
        </w:rPr>
        <w:t>Graham Elementary School</w:t>
      </w:r>
      <w:r w:rsidR="00992F4A">
        <w:rPr>
          <w:rFonts w:ascii="Open Sans" w:hAnsi="Open Sans" w:cs="Open Sans"/>
        </w:rPr>
        <w:tab/>
      </w:r>
    </w:p>
    <w:p w14:paraId="6EA9195E" w14:textId="280E1A77" w:rsidR="003C7DF7" w:rsidRPr="00367F67" w:rsidRDefault="003C7DF7" w:rsidP="003C7DF7">
      <w:pPr>
        <w:pStyle w:val="Heading3"/>
        <w:rPr>
          <w:rFonts w:ascii="Open Sans" w:hAnsi="Open Sans" w:cs="Open Sans"/>
        </w:rPr>
      </w:pPr>
      <w:r w:rsidRPr="00367F67">
        <w:rPr>
          <w:rFonts w:ascii="Open Sans" w:hAnsi="Open Sans" w:cs="Open Sans"/>
        </w:rPr>
        <w:t xml:space="preserve">Date/Time: </w:t>
      </w:r>
      <w:r w:rsidR="00992F4A">
        <w:rPr>
          <w:rFonts w:ascii="Open Sans" w:hAnsi="Open Sans" w:cs="Open Sans"/>
        </w:rPr>
        <w:t>September 19, 2022 / 3:15 pm</w:t>
      </w:r>
    </w:p>
    <w:p w14:paraId="683F2A26" w14:textId="18C33D3F" w:rsidR="003C7DF7" w:rsidRPr="00367F67" w:rsidRDefault="003C7DF7" w:rsidP="003C7DF7">
      <w:pPr>
        <w:pStyle w:val="Heading3"/>
        <w:rPr>
          <w:rFonts w:ascii="Open Sans" w:hAnsi="Open Sans" w:cs="Open Sans"/>
        </w:rPr>
      </w:pPr>
      <w:r w:rsidRPr="00367F67">
        <w:rPr>
          <w:rFonts w:ascii="Open Sans" w:hAnsi="Open Sans" w:cs="Open Sans"/>
        </w:rPr>
        <w:t xml:space="preserve">Location: </w:t>
      </w:r>
      <w:r w:rsidR="00992F4A">
        <w:rPr>
          <w:rFonts w:ascii="Open Sans" w:hAnsi="Open Sans" w:cs="Open Sans"/>
        </w:rPr>
        <w:t>Graham Elementary, Room 204</w:t>
      </w:r>
    </w:p>
    <w:p w14:paraId="5A40EF83" w14:textId="333245A9" w:rsidR="003C7DF7" w:rsidRPr="00367F67" w:rsidRDefault="003C7DF7" w:rsidP="00990211">
      <w:pPr>
        <w:spacing w:after="240"/>
        <w:rPr>
          <w:rFonts w:ascii="Open Sans" w:hAnsi="Open Sans" w:cs="Open Sans"/>
          <w:sz w:val="24"/>
          <w:szCs w:val="24"/>
        </w:rPr>
      </w:pPr>
      <w:r w:rsidRPr="00367F67">
        <w:rPr>
          <w:rStyle w:val="Heading3Char"/>
          <w:rFonts w:ascii="Open Sans" w:hAnsi="Open Sans" w:cs="Open Sans"/>
        </w:rPr>
        <w:t>Meeting Type</w:t>
      </w:r>
      <w:r w:rsidR="00DD2705">
        <w:rPr>
          <w:rStyle w:val="Heading3Char"/>
          <w:rFonts w:ascii="Open Sans" w:hAnsi="Open Sans" w:cs="Open Sans"/>
        </w:rPr>
        <w:t xml:space="preserve"> (select 1):</w:t>
      </w:r>
      <w:r w:rsidRPr="00367F67">
        <w:rPr>
          <w:rFonts w:ascii="Open Sans" w:hAnsi="Open Sans" w:cs="Open Sans"/>
          <w:sz w:val="24"/>
          <w:szCs w:val="24"/>
        </w:rPr>
        <w:t xml:space="preserve"> </w:t>
      </w:r>
      <w:r w:rsidR="00992F4A">
        <w:rPr>
          <w:rFonts w:ascii="Open Sans" w:hAnsi="Open Sans" w:cs="Open Sans"/>
          <w:sz w:val="24"/>
          <w:szCs w:val="24"/>
        </w:rPr>
        <w:t>Regular Meeting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08"/>
        <w:gridCol w:w="989"/>
        <w:gridCol w:w="1437"/>
        <w:gridCol w:w="1881"/>
      </w:tblGrid>
      <w:tr w:rsidR="00990211" w:rsidRPr="00367F67" w14:paraId="0213A479" w14:textId="77777777" w:rsidTr="00992F4A">
        <w:trPr>
          <w:tblHeader/>
        </w:trPr>
        <w:tc>
          <w:tcPr>
            <w:tcW w:w="5408" w:type="dxa"/>
            <w:shd w:val="clear" w:color="auto" w:fill="D9D9D9" w:themeFill="background1" w:themeFillShade="D9"/>
          </w:tcPr>
          <w:p w14:paraId="08314A29" w14:textId="77777777" w:rsidR="00990211" w:rsidRPr="00367F67" w:rsidRDefault="00990211" w:rsidP="003C7DF7">
            <w:pPr>
              <w:spacing w:after="1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b/>
                <w:sz w:val="24"/>
                <w:szCs w:val="24"/>
              </w:rPr>
              <w:t>Agenda Items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65F6CB01" w14:textId="77777777" w:rsidR="00990211" w:rsidRPr="00367F67" w:rsidRDefault="00990211" w:rsidP="003C7DF7">
            <w:pPr>
              <w:spacing w:after="1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b/>
                <w:sz w:val="24"/>
                <w:szCs w:val="24"/>
              </w:rPr>
              <w:t>Action Items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47D6C379" w14:textId="77777777" w:rsidR="00990211" w:rsidRPr="00367F67" w:rsidRDefault="00990211" w:rsidP="003C7DF7">
            <w:pPr>
              <w:spacing w:after="1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b/>
                <w:sz w:val="24"/>
                <w:szCs w:val="24"/>
              </w:rPr>
              <w:t>Presiding Co-Chair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1515D832" w14:textId="77777777" w:rsidR="00990211" w:rsidRPr="00367F67" w:rsidRDefault="00990211" w:rsidP="003C7DF7">
            <w:pPr>
              <w:spacing w:after="1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b/>
                <w:sz w:val="24"/>
                <w:szCs w:val="24"/>
              </w:rPr>
              <w:t>Presenter/ Resource Person</w:t>
            </w:r>
          </w:p>
        </w:tc>
      </w:tr>
      <w:tr w:rsidR="00990211" w:rsidRPr="00367F67" w14:paraId="667D65B8" w14:textId="77777777" w:rsidTr="00992F4A">
        <w:tc>
          <w:tcPr>
            <w:tcW w:w="5408" w:type="dxa"/>
          </w:tcPr>
          <w:p w14:paraId="4699732C" w14:textId="77777777" w:rsidR="00990211" w:rsidRPr="00367F67" w:rsidRDefault="00990211" w:rsidP="00990211">
            <w:pPr>
              <w:rPr>
                <w:rFonts w:ascii="Open Sans" w:hAnsi="Open Sans" w:cs="Open Sans"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sz w:val="24"/>
                <w:szCs w:val="24"/>
              </w:rPr>
              <w:t>Welcome, Call to Order</w:t>
            </w:r>
          </w:p>
        </w:tc>
        <w:tc>
          <w:tcPr>
            <w:tcW w:w="989" w:type="dxa"/>
          </w:tcPr>
          <w:p w14:paraId="07E44831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BB224D0" w14:textId="712ECB94" w:rsidR="00990211" w:rsidRPr="00367F67" w:rsidRDefault="00992F4A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706EB4">
              <w:rPr>
                <w:rFonts w:ascii="Open Sans" w:hAnsi="Open Sans" w:cs="Open Sans"/>
                <w:sz w:val="24"/>
                <w:szCs w:val="24"/>
              </w:rPr>
              <w:t>Amanda Amezquita Piñeda</w:t>
            </w:r>
          </w:p>
        </w:tc>
        <w:tc>
          <w:tcPr>
            <w:tcW w:w="1881" w:type="dxa"/>
          </w:tcPr>
          <w:p w14:paraId="5C3B356C" w14:textId="67C13E76" w:rsidR="00990211" w:rsidRPr="00367F67" w:rsidRDefault="00992F4A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Bardo Montelongo</w:t>
            </w:r>
          </w:p>
        </w:tc>
      </w:tr>
      <w:tr w:rsidR="00990211" w:rsidRPr="00367F67" w14:paraId="5CEC8312" w14:textId="77777777" w:rsidTr="00992F4A">
        <w:tc>
          <w:tcPr>
            <w:tcW w:w="5408" w:type="dxa"/>
          </w:tcPr>
          <w:p w14:paraId="1BF9E11D" w14:textId="77777777" w:rsidR="00990211" w:rsidRPr="00367F67" w:rsidRDefault="00990211" w:rsidP="00990211">
            <w:pPr>
              <w:rPr>
                <w:rFonts w:ascii="Open Sans" w:hAnsi="Open Sans" w:cs="Open Sans"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sz w:val="24"/>
                <w:szCs w:val="24"/>
              </w:rPr>
              <w:t>Citizens Communications</w:t>
            </w:r>
          </w:p>
        </w:tc>
        <w:tc>
          <w:tcPr>
            <w:tcW w:w="989" w:type="dxa"/>
          </w:tcPr>
          <w:p w14:paraId="5C3DC3FD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894B26D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B8DE08F" w14:textId="47AC8411" w:rsidR="00990211" w:rsidRPr="00367F67" w:rsidRDefault="00992F4A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Bardo Montelongo</w:t>
            </w:r>
          </w:p>
        </w:tc>
      </w:tr>
      <w:tr w:rsidR="00990211" w:rsidRPr="00367F67" w14:paraId="5F81FCE5" w14:textId="77777777" w:rsidTr="00992F4A">
        <w:tc>
          <w:tcPr>
            <w:tcW w:w="5408" w:type="dxa"/>
          </w:tcPr>
          <w:p w14:paraId="786D416C" w14:textId="77777777" w:rsidR="00990211" w:rsidRPr="00367F67" w:rsidRDefault="00990211" w:rsidP="00990211">
            <w:pPr>
              <w:rPr>
                <w:rFonts w:ascii="Open Sans" w:hAnsi="Open Sans" w:cs="Open Sans"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sz w:val="24"/>
                <w:szCs w:val="24"/>
              </w:rPr>
              <w:t>Approval of Minutes</w:t>
            </w:r>
          </w:p>
        </w:tc>
        <w:tc>
          <w:tcPr>
            <w:tcW w:w="989" w:type="dxa"/>
          </w:tcPr>
          <w:p w14:paraId="1273BE0E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D4ECF43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37235AD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512C9" w:rsidRPr="00367F67" w14:paraId="6A1CE68C" w14:textId="77777777" w:rsidTr="00992F4A">
        <w:tc>
          <w:tcPr>
            <w:tcW w:w="5408" w:type="dxa"/>
          </w:tcPr>
          <w:p w14:paraId="69E4D819" w14:textId="5C1BEF9E" w:rsidR="002512C9" w:rsidRPr="00367F67" w:rsidRDefault="002512C9" w:rsidP="0099021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CIP Draft Presentation</w:t>
            </w:r>
          </w:p>
        </w:tc>
        <w:tc>
          <w:tcPr>
            <w:tcW w:w="989" w:type="dxa"/>
          </w:tcPr>
          <w:p w14:paraId="0B432501" w14:textId="317C0BAE" w:rsidR="002512C9" w:rsidRPr="00367F67" w:rsidRDefault="002512C9" w:rsidP="002512C9">
            <w:pPr>
              <w:spacing w:after="12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X</w:t>
            </w:r>
          </w:p>
        </w:tc>
        <w:tc>
          <w:tcPr>
            <w:tcW w:w="1437" w:type="dxa"/>
          </w:tcPr>
          <w:p w14:paraId="29EF5CC0" w14:textId="77777777" w:rsidR="002512C9" w:rsidRPr="00367F67" w:rsidRDefault="002512C9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EC5ECDE" w14:textId="77777777" w:rsidR="002512C9" w:rsidRPr="00367F67" w:rsidRDefault="002512C9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90211" w:rsidRPr="00367F67" w14:paraId="37D091B6" w14:textId="77777777" w:rsidTr="00177BC7">
        <w:trPr>
          <w:trHeight w:val="1538"/>
        </w:trPr>
        <w:tc>
          <w:tcPr>
            <w:tcW w:w="5408" w:type="dxa"/>
          </w:tcPr>
          <w:p w14:paraId="18CFCF3C" w14:textId="77777777" w:rsidR="00990211" w:rsidRPr="00367F67" w:rsidRDefault="00990211" w:rsidP="00990211">
            <w:pPr>
              <w:rPr>
                <w:rFonts w:ascii="Open Sans" w:hAnsi="Open Sans" w:cs="Open Sans"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sz w:val="24"/>
                <w:szCs w:val="24"/>
              </w:rPr>
              <w:t>Suggested Activities:</w:t>
            </w:r>
          </w:p>
          <w:p w14:paraId="774DF5CE" w14:textId="7332C0B9" w:rsidR="00EE3DDD" w:rsidRPr="00367F67" w:rsidRDefault="00177BC7" w:rsidP="00EE3DDD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2022 Bond Election Presentation</w:t>
            </w:r>
          </w:p>
          <w:p w14:paraId="16F89B74" w14:textId="27F87F60" w:rsidR="00177BC7" w:rsidRPr="002512C9" w:rsidRDefault="00710893" w:rsidP="002512C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4"/>
              </w:rPr>
            </w:pPr>
            <w:r w:rsidRPr="00367F67">
              <w:rPr>
                <w:rFonts w:ascii="Open Sans" w:hAnsi="Open Sans" w:cs="Open Sans"/>
                <w:sz w:val="24"/>
              </w:rPr>
              <w:t>C</w:t>
            </w:r>
            <w:r w:rsidR="00177BC7">
              <w:rPr>
                <w:rFonts w:ascii="Open Sans" w:hAnsi="Open Sans" w:cs="Open Sans"/>
                <w:sz w:val="24"/>
              </w:rPr>
              <w:t>AC Training Guide Presentation</w:t>
            </w:r>
          </w:p>
        </w:tc>
        <w:tc>
          <w:tcPr>
            <w:tcW w:w="989" w:type="dxa"/>
            <w:vAlign w:val="center"/>
          </w:tcPr>
          <w:p w14:paraId="5A707014" w14:textId="033B4BF0" w:rsidR="00990211" w:rsidRPr="00367F67" w:rsidRDefault="00990211" w:rsidP="002512C9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6889F49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2537C33" w14:textId="47112023" w:rsidR="00990211" w:rsidRPr="00367F67" w:rsidRDefault="00177BC7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Bardo Montelongo &amp;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LaKesha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Drinks</w:t>
            </w:r>
          </w:p>
        </w:tc>
      </w:tr>
      <w:tr w:rsidR="00990211" w:rsidRPr="00367F67" w14:paraId="1E763A8F" w14:textId="77777777" w:rsidTr="00992F4A">
        <w:tc>
          <w:tcPr>
            <w:tcW w:w="5408" w:type="dxa"/>
          </w:tcPr>
          <w:p w14:paraId="4D2F11E1" w14:textId="77777777" w:rsidR="00990211" w:rsidRPr="00367F67" w:rsidRDefault="00990211" w:rsidP="00990211">
            <w:pPr>
              <w:rPr>
                <w:rFonts w:ascii="Open Sans" w:hAnsi="Open Sans" w:cs="Open Sans"/>
                <w:sz w:val="24"/>
                <w:szCs w:val="24"/>
              </w:rPr>
            </w:pPr>
            <w:r w:rsidRPr="00367F67">
              <w:rPr>
                <w:rFonts w:ascii="Open Sans" w:hAnsi="Open Sans" w:cs="Open Sans"/>
                <w:sz w:val="24"/>
                <w:szCs w:val="24"/>
              </w:rPr>
              <w:t>Adjourn</w:t>
            </w:r>
          </w:p>
        </w:tc>
        <w:tc>
          <w:tcPr>
            <w:tcW w:w="989" w:type="dxa"/>
          </w:tcPr>
          <w:p w14:paraId="21CDBAE8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C882BC6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881" w:type="dxa"/>
          </w:tcPr>
          <w:p w14:paraId="3F042E6F" w14:textId="77777777" w:rsidR="00990211" w:rsidRPr="00367F67" w:rsidRDefault="00990211" w:rsidP="00990211">
            <w:pPr>
              <w:spacing w:after="12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8B13872" w14:textId="77777777" w:rsidR="00BF1CB6" w:rsidRPr="00367F67" w:rsidRDefault="003C7DF7" w:rsidP="00A36A7E">
      <w:pPr>
        <w:spacing w:before="360" w:after="120"/>
        <w:rPr>
          <w:rFonts w:ascii="Open Sans" w:hAnsi="Open Sans" w:cs="Open Sans"/>
          <w:sz w:val="16"/>
          <w:szCs w:val="16"/>
        </w:rPr>
      </w:pPr>
      <w:r w:rsidRPr="00367F67">
        <w:rPr>
          <w:rFonts w:ascii="Open Sans" w:hAnsi="Open Sans" w:cs="Open Sans"/>
          <w:sz w:val="16"/>
          <w:szCs w:val="16"/>
        </w:rPr>
        <w:t>Action items indicate there is an expected action to be taken. However</w:t>
      </w:r>
      <w:r w:rsidR="00367F67">
        <w:rPr>
          <w:rFonts w:ascii="Open Sans" w:hAnsi="Open Sans" w:cs="Open Sans"/>
          <w:sz w:val="16"/>
          <w:szCs w:val="16"/>
        </w:rPr>
        <w:t>,</w:t>
      </w:r>
      <w:r w:rsidRPr="00367F67">
        <w:rPr>
          <w:rFonts w:ascii="Open Sans" w:hAnsi="Open Sans" w:cs="Open Sans"/>
          <w:sz w:val="16"/>
          <w:szCs w:val="16"/>
        </w:rPr>
        <w:t xml:space="preserve"> members may make motions at any time during the meeting (for example., in relation to and update of discussion).</w:t>
      </w:r>
    </w:p>
    <w:sectPr w:rsidR="00BF1CB6" w:rsidRPr="00367F67" w:rsidSect="003C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DD84" w14:textId="77777777" w:rsidR="00FD3F69" w:rsidRDefault="00FD3F69" w:rsidP="002950CB">
      <w:pPr>
        <w:spacing w:after="0" w:line="240" w:lineRule="auto"/>
      </w:pPr>
      <w:r>
        <w:separator/>
      </w:r>
    </w:p>
  </w:endnote>
  <w:endnote w:type="continuationSeparator" w:id="0">
    <w:p w14:paraId="61437356" w14:textId="77777777" w:rsidR="00FD3F69" w:rsidRDefault="00FD3F69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A47A" w14:textId="77777777"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201E" w14:textId="77777777"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5EDE" w14:textId="77777777"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C5BF" w14:textId="77777777" w:rsidR="00FD3F69" w:rsidRDefault="00FD3F69" w:rsidP="002950CB">
      <w:pPr>
        <w:spacing w:after="0" w:line="240" w:lineRule="auto"/>
      </w:pPr>
      <w:r>
        <w:separator/>
      </w:r>
    </w:p>
  </w:footnote>
  <w:footnote w:type="continuationSeparator" w:id="0">
    <w:p w14:paraId="42C8E585" w14:textId="77777777" w:rsidR="00FD3F69" w:rsidRDefault="00FD3F69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CFFB" w14:textId="77777777"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9CF9" w14:textId="77777777"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6CF" w14:textId="77777777"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6A9"/>
    <w:multiLevelType w:val="hybridMultilevel"/>
    <w:tmpl w:val="FE1C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003"/>
    <w:multiLevelType w:val="hybridMultilevel"/>
    <w:tmpl w:val="656E9D90"/>
    <w:lvl w:ilvl="0" w:tplc="4AAE6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5267">
    <w:abstractNumId w:val="7"/>
  </w:num>
  <w:num w:numId="2" w16cid:durableId="643775318">
    <w:abstractNumId w:val="3"/>
  </w:num>
  <w:num w:numId="3" w16cid:durableId="559949727">
    <w:abstractNumId w:val="6"/>
  </w:num>
  <w:num w:numId="4" w16cid:durableId="1764375590">
    <w:abstractNumId w:val="0"/>
  </w:num>
  <w:num w:numId="5" w16cid:durableId="1107308869">
    <w:abstractNumId w:val="5"/>
  </w:num>
  <w:num w:numId="6" w16cid:durableId="111361480">
    <w:abstractNumId w:val="2"/>
  </w:num>
  <w:num w:numId="7" w16cid:durableId="1470971623">
    <w:abstractNumId w:val="4"/>
  </w:num>
  <w:num w:numId="8" w16cid:durableId="3991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F7"/>
    <w:rsid w:val="00102648"/>
    <w:rsid w:val="00177BC7"/>
    <w:rsid w:val="002512C9"/>
    <w:rsid w:val="002950CB"/>
    <w:rsid w:val="00367F67"/>
    <w:rsid w:val="003C7DF7"/>
    <w:rsid w:val="00457A56"/>
    <w:rsid w:val="00480A69"/>
    <w:rsid w:val="005658C4"/>
    <w:rsid w:val="005A6153"/>
    <w:rsid w:val="005B4BE0"/>
    <w:rsid w:val="006B4C5C"/>
    <w:rsid w:val="00706EB4"/>
    <w:rsid w:val="00710893"/>
    <w:rsid w:val="00990211"/>
    <w:rsid w:val="00992F4A"/>
    <w:rsid w:val="00A36A7E"/>
    <w:rsid w:val="00A82A3E"/>
    <w:rsid w:val="00A87605"/>
    <w:rsid w:val="00BF1CB6"/>
    <w:rsid w:val="00DD2705"/>
    <w:rsid w:val="00E269B2"/>
    <w:rsid w:val="00EE3DDD"/>
    <w:rsid w:val="00EE7504"/>
    <w:rsid w:val="00F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8158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Bardo Montelongo</cp:lastModifiedBy>
  <cp:revision>4</cp:revision>
  <cp:lastPrinted>2022-09-19T18:10:00Z</cp:lastPrinted>
  <dcterms:created xsi:type="dcterms:W3CDTF">2022-09-19T18:10:00Z</dcterms:created>
  <dcterms:modified xsi:type="dcterms:W3CDTF">2022-09-19T18:16:00Z</dcterms:modified>
</cp:coreProperties>
</file>